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465"/>
        <w:tblW w:w="15803" w:type="dxa"/>
        <w:shd w:val="clear" w:color="auto" w:fill="DEEAF6" w:themeFill="accent1" w:themeFillTint="33"/>
        <w:tblLayout w:type="fixed"/>
        <w:tblLook w:val="04A0" w:firstRow="1" w:lastRow="0" w:firstColumn="1" w:lastColumn="0" w:noHBand="0" w:noVBand="1"/>
      </w:tblPr>
      <w:tblGrid>
        <w:gridCol w:w="15803"/>
      </w:tblGrid>
      <w:tr w:rsidR="00C13E16" w:rsidRPr="00A00A24" w:rsidTr="00C13E16">
        <w:trPr>
          <w:trHeight w:val="416"/>
        </w:trPr>
        <w:tc>
          <w:tcPr>
            <w:tcW w:w="15803" w:type="dxa"/>
            <w:shd w:val="clear" w:color="auto" w:fill="auto"/>
          </w:tcPr>
          <w:p w:rsidR="00C13E16" w:rsidRPr="00A00A24" w:rsidRDefault="00C13E16" w:rsidP="00D55295">
            <w:pPr>
              <w:jc w:val="center"/>
              <w:rPr>
                <w:rFonts w:ascii="Comic Sans MS" w:hAnsi="Comic Sans MS"/>
                <w:b/>
              </w:rPr>
            </w:pPr>
            <w:r w:rsidRPr="00A00A24">
              <w:rPr>
                <w:rFonts w:ascii="Comic Sans MS" w:hAnsi="Comic Sans MS"/>
                <w:b/>
              </w:rPr>
              <w:t>Wednesday</w:t>
            </w:r>
          </w:p>
        </w:tc>
      </w:tr>
      <w:tr w:rsidR="00C13E16" w:rsidRPr="009656D7" w:rsidTr="00C13E16">
        <w:trPr>
          <w:trHeight w:val="276"/>
        </w:trPr>
        <w:tc>
          <w:tcPr>
            <w:tcW w:w="15803" w:type="dxa"/>
            <w:shd w:val="clear" w:color="auto" w:fill="92D050"/>
          </w:tcPr>
          <w:p w:rsidR="00C13E16" w:rsidRPr="009656D7" w:rsidRDefault="00C13E16" w:rsidP="00D55295">
            <w:pPr>
              <w:jc w:val="center"/>
              <w:rPr>
                <w:rFonts w:ascii="Comic Sans MS" w:hAnsi="Comic Sans MS"/>
                <w:b/>
                <w:szCs w:val="20"/>
              </w:rPr>
            </w:pPr>
            <w:r>
              <w:rPr>
                <w:rFonts w:ascii="Comic Sans MS" w:hAnsi="Comic Sans MS"/>
                <w:b/>
                <w:szCs w:val="20"/>
              </w:rPr>
              <w:t>Money</w:t>
            </w:r>
          </w:p>
        </w:tc>
      </w:tr>
      <w:tr w:rsidR="00C13E16" w:rsidRPr="00342EB3" w:rsidTr="00C13E16">
        <w:trPr>
          <w:trHeight w:val="1309"/>
        </w:trPr>
        <w:tc>
          <w:tcPr>
            <w:tcW w:w="15803" w:type="dxa"/>
            <w:shd w:val="clear" w:color="auto" w:fill="92D050"/>
          </w:tcPr>
          <w:p w:rsidR="00C13E16" w:rsidRPr="009656D7" w:rsidRDefault="00C13E16" w:rsidP="00D55295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>Warm up</w:t>
            </w:r>
          </w:p>
          <w:p w:rsidR="00C13E16" w:rsidRPr="00630E7F" w:rsidRDefault="00C13E16" w:rsidP="00C13E1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630E7F">
              <w:rPr>
                <w:rFonts w:ascii="Comic Sans MS" w:hAnsi="Comic Sans MS"/>
                <w:sz w:val="20"/>
                <w:szCs w:val="20"/>
              </w:rPr>
              <w:t>Count to 100 workout song</w:t>
            </w:r>
          </w:p>
          <w:p w:rsidR="00C13E16" w:rsidRPr="00630E7F" w:rsidRDefault="00C13E16" w:rsidP="00D55295">
            <w:pPr>
              <w:pStyle w:val="ListParagraph"/>
              <w:ind w:left="360"/>
              <w:rPr>
                <w:rFonts w:ascii="Comic Sans MS" w:hAnsi="Comic Sans MS"/>
                <w:sz w:val="16"/>
                <w:szCs w:val="20"/>
              </w:rPr>
            </w:pPr>
            <w:r w:rsidRPr="00630E7F">
              <w:rPr>
                <w:rFonts w:ascii="Comic Sans MS" w:hAnsi="Comic Sans MS"/>
                <w:sz w:val="16"/>
                <w:szCs w:val="20"/>
              </w:rPr>
              <w:t>https://youtu.be/0TgLtF3PMOc</w:t>
            </w:r>
          </w:p>
          <w:p w:rsidR="00C13E16" w:rsidRPr="00342EB3" w:rsidRDefault="00C13E16" w:rsidP="00C13E1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4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Coin sorting game </w:t>
            </w:r>
            <w:r>
              <w:t xml:space="preserve"> </w:t>
            </w:r>
            <w:r w:rsidRPr="00342EB3">
              <w:rPr>
                <w:rFonts w:ascii="Comic Sans MS" w:hAnsi="Comic Sans MS"/>
                <w:sz w:val="14"/>
                <w:szCs w:val="20"/>
              </w:rPr>
              <w:t>https://www.topmarks.co.uk/money/coins-game</w:t>
            </w:r>
          </w:p>
        </w:tc>
      </w:tr>
      <w:tr w:rsidR="00C13E16" w:rsidRPr="00013769" w:rsidTr="00C13E16">
        <w:trPr>
          <w:trHeight w:val="558"/>
        </w:trPr>
        <w:tc>
          <w:tcPr>
            <w:tcW w:w="15803" w:type="dxa"/>
            <w:shd w:val="clear" w:color="auto" w:fill="92D050"/>
          </w:tcPr>
          <w:p w:rsidR="00C13E16" w:rsidRPr="00013769" w:rsidRDefault="00C13E16" w:rsidP="00D55295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013769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Activities </w:t>
            </w:r>
          </w:p>
          <w:p w:rsidR="00C13E16" w:rsidRPr="00013769" w:rsidRDefault="00C13E16" w:rsidP="00D5529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13E16" w:rsidRPr="00013769" w:rsidRDefault="00C13E16" w:rsidP="00D55295">
            <w:pPr>
              <w:rPr>
                <w:rFonts w:ascii="Comic Sans MS" w:hAnsi="Comic Sans MS"/>
                <w:sz w:val="20"/>
                <w:szCs w:val="20"/>
              </w:rPr>
            </w:pPr>
            <w:r w:rsidRPr="00013769">
              <w:rPr>
                <w:rFonts w:ascii="Comic Sans MS" w:hAnsi="Comic Sans MS"/>
                <w:sz w:val="20"/>
                <w:szCs w:val="20"/>
              </w:rPr>
              <w:t xml:space="preserve">Talk </w:t>
            </w:r>
            <w:r>
              <w:rPr>
                <w:rFonts w:ascii="Comic Sans MS" w:hAnsi="Comic Sans MS"/>
                <w:sz w:val="20"/>
                <w:szCs w:val="20"/>
              </w:rPr>
              <w:t xml:space="preserve">to your child </w:t>
            </w:r>
            <w:r w:rsidRPr="00013769">
              <w:rPr>
                <w:rFonts w:ascii="Comic Sans MS" w:hAnsi="Comic Sans MS"/>
                <w:sz w:val="20"/>
                <w:szCs w:val="20"/>
              </w:rPr>
              <w:t>about ‘money’</w:t>
            </w:r>
            <w:r>
              <w:rPr>
                <w:rFonts w:ascii="Comic Sans MS" w:hAnsi="Comic Sans MS"/>
                <w:sz w:val="20"/>
                <w:szCs w:val="20"/>
              </w:rPr>
              <w:t>. What is it for? How do we earn it? See if your child</w:t>
            </w:r>
            <w:r w:rsidRPr="00013769">
              <w:rPr>
                <w:rFonts w:ascii="Comic Sans MS" w:hAnsi="Comic Sans MS"/>
                <w:sz w:val="20"/>
                <w:szCs w:val="20"/>
              </w:rPr>
              <w:t xml:space="preserve"> can </w:t>
            </w:r>
            <w:r>
              <w:rPr>
                <w:rFonts w:ascii="Comic Sans MS" w:hAnsi="Comic Sans MS"/>
                <w:sz w:val="20"/>
                <w:szCs w:val="20"/>
              </w:rPr>
              <w:t>tell you what they already know and name any of the coins.</w:t>
            </w:r>
          </w:p>
          <w:p w:rsidR="00C13E16" w:rsidRPr="00013769" w:rsidRDefault="00C13E16" w:rsidP="00D55295">
            <w:pPr>
              <w:rPr>
                <w:rFonts w:ascii="Comic Sans MS" w:hAnsi="Comic Sans MS"/>
                <w:sz w:val="20"/>
                <w:szCs w:val="20"/>
              </w:rPr>
            </w:pPr>
            <w:r w:rsidRPr="00013769"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8822690</wp:posOffset>
                  </wp:positionH>
                  <wp:positionV relativeFrom="paragraph">
                    <wp:posOffset>11430</wp:posOffset>
                  </wp:positionV>
                  <wp:extent cx="923925" cy="1114425"/>
                  <wp:effectExtent l="0" t="0" r="9525" b="9525"/>
                  <wp:wrapSquare wrapText="bothSides"/>
                  <wp:docPr id="5" name="Picture 5" descr="Sorting coins - 3 easy money activities for 2 to 6 year ol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orting coins - 3 easy money activities for 2 to 6 year ol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013769">
              <w:rPr>
                <w:rFonts w:ascii="Comic Sans MS" w:hAnsi="Comic Sans MS"/>
                <w:sz w:val="20"/>
                <w:szCs w:val="20"/>
              </w:rPr>
              <w:t>Show a selection of coins (or print here if easier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t xml:space="preserve"> </w:t>
            </w:r>
            <w:hyperlink r:id="rId6" w:history="1">
              <w:r w:rsidRPr="00342EB3">
                <w:rPr>
                  <w:rStyle w:val="Hyperlink"/>
                  <w:rFonts w:ascii="Comic Sans MS" w:hAnsi="Comic Sans MS"/>
                  <w:color w:val="000000" w:themeColor="text1"/>
                  <w:sz w:val="14"/>
                  <w:szCs w:val="20"/>
                  <w:u w:val="none"/>
                </w:rPr>
                <w:t>https://www.sparklebox.co.uk/thumbs836-840/sb838prev.html</w:t>
              </w:r>
            </w:hyperlink>
            <w:r w:rsidRPr="00342EB3">
              <w:rPr>
                <w:rFonts w:ascii="Comic Sans MS" w:hAnsi="Comic Sans MS"/>
                <w:color w:val="000000" w:themeColor="text1"/>
                <w:sz w:val="14"/>
                <w:szCs w:val="20"/>
              </w:rPr>
              <w:t xml:space="preserve"> </w:t>
            </w:r>
            <w:r w:rsidRPr="00342EB3">
              <w:rPr>
                <w:rFonts w:ascii="Comic Sans MS" w:hAnsi="Comic Sans MS"/>
                <w:color w:val="000000" w:themeColor="text1"/>
                <w:sz w:val="14"/>
                <w:szCs w:val="20"/>
                <w:u w:val="single"/>
              </w:rPr>
              <w:t xml:space="preserve">or </w:t>
            </w:r>
            <w:r w:rsidRPr="00342EB3">
              <w:rPr>
                <w:color w:val="000000" w:themeColor="text1"/>
                <w:sz w:val="16"/>
              </w:rPr>
              <w:t xml:space="preserve"> </w:t>
            </w:r>
            <w:r w:rsidRPr="00342EB3">
              <w:rPr>
                <w:rFonts w:ascii="Comic Sans MS" w:hAnsi="Comic Sans MS"/>
                <w:color w:val="000000" w:themeColor="text1"/>
                <w:sz w:val="14"/>
                <w:szCs w:val="20"/>
              </w:rPr>
              <w:t>https://www.twinkl.co.uk/resource/t-n-1354-new-british-coins-strips)</w:t>
            </w:r>
          </w:p>
          <w:p w:rsidR="00C13E16" w:rsidRPr="00013769" w:rsidRDefault="00C13E16" w:rsidP="00D5529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7555230</wp:posOffset>
                  </wp:positionH>
                  <wp:positionV relativeFrom="paragraph">
                    <wp:posOffset>43815</wp:posOffset>
                  </wp:positionV>
                  <wp:extent cx="1092200" cy="923925"/>
                  <wp:effectExtent l="0" t="0" r="0" b="9525"/>
                  <wp:wrapTight wrapText="bothSides">
                    <wp:wrapPolygon edited="0">
                      <wp:start x="0" y="0"/>
                      <wp:lineTo x="0" y="21377"/>
                      <wp:lineTo x="21098" y="21377"/>
                      <wp:lineTo x="21098" y="0"/>
                      <wp:lineTo x="0" y="0"/>
                    </wp:wrapPolygon>
                  </wp:wrapTight>
                  <wp:docPr id="1" name="Picture 1" descr="Image result for uk coi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uk coi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20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13769">
              <w:rPr>
                <w:rFonts w:ascii="Comic Sans MS" w:hAnsi="Comic Sans MS"/>
                <w:sz w:val="20"/>
                <w:szCs w:val="20"/>
              </w:rPr>
              <w:t>Model</w:t>
            </w:r>
            <w:r>
              <w:rPr>
                <w:rFonts w:ascii="Comic Sans MS" w:hAnsi="Comic Sans MS"/>
                <w:sz w:val="20"/>
                <w:szCs w:val="20"/>
              </w:rPr>
              <w:t>/show your child how to find</w:t>
            </w:r>
            <w:r w:rsidRPr="00013769">
              <w:rPr>
                <w:rFonts w:ascii="Comic Sans MS" w:hAnsi="Comic Sans MS"/>
                <w:sz w:val="20"/>
                <w:szCs w:val="20"/>
              </w:rPr>
              <w:t xml:space="preserve"> 1p, 2p, 5p, 10p, 20p, 50p and £1. Look for the numbers on the coins and discuss colour/size/shape. </w:t>
            </w:r>
          </w:p>
          <w:p w:rsidR="00C13E16" w:rsidRPr="00013769" w:rsidRDefault="00C13E16" w:rsidP="00D55295">
            <w:pPr>
              <w:rPr>
                <w:rFonts w:ascii="Comic Sans MS" w:hAnsi="Comic Sans MS"/>
                <w:sz w:val="20"/>
                <w:szCs w:val="20"/>
              </w:rPr>
            </w:pPr>
            <w:r w:rsidRPr="00013769">
              <w:rPr>
                <w:rFonts w:ascii="Comic Sans MS" w:hAnsi="Comic Sans MS"/>
                <w:sz w:val="20"/>
                <w:szCs w:val="20"/>
              </w:rPr>
              <w:t xml:space="preserve">See if you can </w:t>
            </w:r>
            <w:r>
              <w:rPr>
                <w:rFonts w:ascii="Comic Sans MS" w:hAnsi="Comic Sans MS"/>
                <w:sz w:val="20"/>
                <w:szCs w:val="20"/>
              </w:rPr>
              <w:t>sort coins into different piles or groups.</w:t>
            </w:r>
          </w:p>
          <w:p w:rsidR="00C13E16" w:rsidRPr="00013769" w:rsidRDefault="00C13E16" w:rsidP="00D5529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13E16" w:rsidRPr="00013769" w:rsidRDefault="00C13E16" w:rsidP="00D5529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Next, u</w:t>
            </w:r>
            <w:r w:rsidRPr="00013769">
              <w:rPr>
                <w:rFonts w:ascii="Comic Sans MS" w:hAnsi="Comic Sans MS"/>
                <w:sz w:val="20"/>
                <w:szCs w:val="20"/>
              </w:rPr>
              <w:t>se a box or cup as a money pot. Place a selection of 1p coins inside. Can you estimate how many coins there are? Can you check by counting?</w:t>
            </w:r>
          </w:p>
          <w:p w:rsidR="00C13E16" w:rsidRPr="00013769" w:rsidRDefault="00C13E16" w:rsidP="00D5529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7984490</wp:posOffset>
                  </wp:positionH>
                  <wp:positionV relativeFrom="paragraph">
                    <wp:posOffset>-1905</wp:posOffset>
                  </wp:positionV>
                  <wp:extent cx="1323975" cy="986790"/>
                  <wp:effectExtent l="0" t="0" r="9525" b="3810"/>
                  <wp:wrapTight wrapText="bothSides">
                    <wp:wrapPolygon edited="0">
                      <wp:start x="0" y="0"/>
                      <wp:lineTo x="0" y="21266"/>
                      <wp:lineTo x="21445" y="21266"/>
                      <wp:lineTo x="21445" y="0"/>
                      <wp:lineTo x="0" y="0"/>
                    </wp:wrapPolygon>
                  </wp:wrapTight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986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13769">
              <w:rPr>
                <w:rFonts w:ascii="Comic Sans MS" w:hAnsi="Comic Sans MS"/>
                <w:sz w:val="20"/>
                <w:szCs w:val="20"/>
              </w:rPr>
              <w:t xml:space="preserve">Repeat with different examples e.g. I have 2p, 4p, 10p etc. </w:t>
            </w:r>
          </w:p>
          <w:p w:rsidR="00C13E16" w:rsidRPr="00013769" w:rsidRDefault="00C13E16" w:rsidP="00D55295">
            <w:pPr>
              <w:rPr>
                <w:rFonts w:ascii="Comic Sans MS" w:hAnsi="Comic Sans MS"/>
                <w:sz w:val="20"/>
                <w:szCs w:val="20"/>
              </w:rPr>
            </w:pPr>
            <w:r w:rsidRPr="00013769">
              <w:rPr>
                <w:rFonts w:ascii="Comic Sans MS" w:hAnsi="Comic Sans MS"/>
                <w:sz w:val="20"/>
                <w:szCs w:val="20"/>
              </w:rPr>
              <w:t>If confident, move on to counting in 2s using 2p coins, or using 2p and 1p coins together.</w:t>
            </w:r>
          </w:p>
          <w:p w:rsidR="00C13E16" w:rsidRPr="00013769" w:rsidRDefault="00C13E16" w:rsidP="00D5529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517333" cy="1123950"/>
                  <wp:effectExtent l="0" t="0" r="6985" b="0"/>
                  <wp:docPr id="4" name="Picture 4" descr="Image result for  pennies in a j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 pennies in a ja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4400" b="31035"/>
                          <a:stretch/>
                        </pic:blipFill>
                        <pic:spPr bwMode="auto">
                          <a:xfrm>
                            <a:off x="0" y="0"/>
                            <a:ext cx="1521525" cy="1127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135890</wp:posOffset>
                  </wp:positionH>
                  <wp:positionV relativeFrom="paragraph">
                    <wp:posOffset>27940</wp:posOffset>
                  </wp:positionV>
                  <wp:extent cx="845185" cy="1190625"/>
                  <wp:effectExtent l="0" t="0" r="0" b="9525"/>
                  <wp:wrapTight wrapText="bothSides">
                    <wp:wrapPolygon edited="0">
                      <wp:start x="0" y="0"/>
                      <wp:lineTo x="0" y="21427"/>
                      <wp:lineTo x="20935" y="21427"/>
                      <wp:lineTo x="20935" y="0"/>
                      <wp:lineTo x="0" y="0"/>
                    </wp:wrapPolygon>
                  </wp:wrapTight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190" t="4444" r="3492" b="10159"/>
                          <a:stretch/>
                        </pic:blipFill>
                        <pic:spPr bwMode="auto">
                          <a:xfrm>
                            <a:off x="0" y="0"/>
                            <a:ext cx="84518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773FFE" w:rsidRDefault="00773FFE">
      <w:bookmarkStart w:id="0" w:name="_GoBack"/>
      <w:bookmarkEnd w:id="0"/>
    </w:p>
    <w:sectPr w:rsidR="00773FFE" w:rsidSect="00C13E1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502DD"/>
    <w:multiLevelType w:val="hybridMultilevel"/>
    <w:tmpl w:val="03E6E6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16"/>
    <w:rsid w:val="001F50FD"/>
    <w:rsid w:val="00773FFE"/>
    <w:rsid w:val="00C1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C31E7"/>
  <w15:chartTrackingRefBased/>
  <w15:docId w15:val="{D3E79311-D1EF-4143-9E47-7F6ED959D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E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3E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3E1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13E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parklebox.co.uk/thumbs836-840/sb838prev.html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Kuusik</dc:creator>
  <cp:keywords/>
  <dc:description/>
  <cp:lastModifiedBy>Hannah Kuusik</cp:lastModifiedBy>
  <cp:revision>2</cp:revision>
  <dcterms:created xsi:type="dcterms:W3CDTF">2020-04-28T10:07:00Z</dcterms:created>
  <dcterms:modified xsi:type="dcterms:W3CDTF">2020-04-28T10:12:00Z</dcterms:modified>
</cp:coreProperties>
</file>